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68A6A078">
                <wp:simplePos x="0" y="0"/>
                <wp:positionH relativeFrom="column">
                  <wp:posOffset>3441065</wp:posOffset>
                </wp:positionH>
                <wp:positionV relativeFrom="paragraph">
                  <wp:posOffset>-45085</wp:posOffset>
                </wp:positionV>
                <wp:extent cx="2775585" cy="5905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09875D1F" w:rsidR="003F53C0" w:rsidRPr="00D93E99" w:rsidRDefault="003F53C0" w:rsidP="00EF1F0A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Dirigente dell’Ufficio 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D93E99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LIVORNO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70.95pt;margin-top:-3.55pt;width:218.5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" fillcolor="white [3201]" stroked="f" strokeweight=".5pt">
                <v:textbox>
                  <w:txbxContent>
                    <w:p w14:paraId="7BDDFF51" w14:textId="09875D1F" w:rsidR="003F53C0" w:rsidRPr="00D93E99" w:rsidRDefault="003F53C0" w:rsidP="00EF1F0A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Dirigente dell’Ufficio 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D93E99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LIVORNO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0EF60674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7E0C1F">
        <w:rPr>
          <w:rFonts w:ascii="Verdana" w:hAnsi="Verdana"/>
          <w:b/>
          <w:sz w:val="18"/>
          <w:szCs w:val="18"/>
        </w:rPr>
        <w:t>5</w:t>
      </w:r>
      <w:r w:rsidR="00AD5BFB">
        <w:rPr>
          <w:rFonts w:ascii="Verdana" w:hAnsi="Verdana"/>
          <w:b/>
          <w:sz w:val="18"/>
          <w:szCs w:val="18"/>
        </w:rPr>
        <w:t>/2</w:t>
      </w:r>
      <w:r w:rsidR="007E0C1F">
        <w:rPr>
          <w:rFonts w:ascii="Verdana" w:hAnsi="Verdana"/>
          <w:b/>
          <w:sz w:val="18"/>
          <w:szCs w:val="18"/>
        </w:rPr>
        <w:t>6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234546D3" w14:textId="7777777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6F4FC944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7E0C1F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7E0C1F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9548A8">
        <w:rPr>
          <w:rFonts w:ascii="Verdana" w:hAnsi="Verdana"/>
          <w:sz w:val="18"/>
          <w:szCs w:val="18"/>
        </w:rPr>
        <w:t xml:space="preserve"> presso l’</w:t>
      </w:r>
      <w:r w:rsidR="009548A8" w:rsidRPr="00051286">
        <w:rPr>
          <w:bCs/>
        </w:rPr>
        <w:t>I.C. “Giusti” di Marina di Campo, l’I.C. “Mascagni” di Sa</w:t>
      </w:r>
      <w:r w:rsidR="009548A8">
        <w:rPr>
          <w:bCs/>
        </w:rPr>
        <w:t>n Vincenzo</w:t>
      </w:r>
      <w:r w:rsidR="009548A8" w:rsidRPr="00051286">
        <w:rPr>
          <w:bCs/>
        </w:rPr>
        <w:t xml:space="preserve"> e l’I.</w:t>
      </w:r>
      <w:r w:rsidR="00777AA0">
        <w:rPr>
          <w:bCs/>
        </w:rPr>
        <w:t>S.</w:t>
      </w:r>
      <w:r w:rsidR="009548A8" w:rsidRPr="00051286">
        <w:rPr>
          <w:bCs/>
        </w:rPr>
        <w:t xml:space="preserve"> “Mattei”</w:t>
      </w:r>
      <w:r w:rsidR="00777AA0">
        <w:rPr>
          <w:bCs/>
        </w:rPr>
        <w:t xml:space="preserve"> di Rosignano.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027850DD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nell’a.s. </w:t>
      </w:r>
      <w:r w:rsidR="007E0C1F">
        <w:rPr>
          <w:rFonts w:ascii="Verdana" w:hAnsi="Verdana"/>
          <w:sz w:val="18"/>
          <w:szCs w:val="18"/>
        </w:rPr>
        <w:t>2025/26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1F33C94A" w:rsidR="00EF0D86" w:rsidRPr="00EF0D86" w:rsidRDefault="00EF0D86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A)</w:t>
      </w:r>
      <w:r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>per l’a.s. 202</w:t>
      </w:r>
      <w:r w:rsidR="007E0C1F">
        <w:rPr>
          <w:rFonts w:ascii="Verdana" w:hAnsi="Verdana" w:cs="Wingdings"/>
          <w:sz w:val="18"/>
          <w:szCs w:val="18"/>
        </w:rPr>
        <w:t>5</w:t>
      </w:r>
      <w:r w:rsidR="00C14E7E">
        <w:rPr>
          <w:rFonts w:ascii="Verdana" w:hAnsi="Verdana" w:cs="Wingdings"/>
          <w:sz w:val="18"/>
          <w:szCs w:val="18"/>
        </w:rPr>
        <w:t>/2</w:t>
      </w:r>
      <w:r w:rsidR="007E0C1F">
        <w:rPr>
          <w:rFonts w:ascii="Verdana" w:hAnsi="Verdana" w:cs="Wingdings"/>
          <w:sz w:val="18"/>
          <w:szCs w:val="18"/>
        </w:rPr>
        <w:t>6</w:t>
      </w:r>
      <w:r w:rsidR="00C14E7E">
        <w:rPr>
          <w:rFonts w:ascii="Verdana" w:hAnsi="Verdana" w:cs="Wingdings"/>
          <w:sz w:val="18"/>
          <w:szCs w:val="18"/>
        </w:rPr>
        <w:t xml:space="preserve"> nel</w:t>
      </w:r>
      <w:r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646AD4B5" w:rsidR="00EF0D86" w:rsidRPr="00C14E7E" w:rsidRDefault="00EF0D86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B.1)</w:t>
      </w:r>
      <w:r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 xml:space="preserve">titolare per l’a.s. </w:t>
      </w:r>
      <w:r w:rsidR="007E0C1F">
        <w:rPr>
          <w:rFonts w:ascii="Verdana" w:hAnsi="Verdana" w:cs="Wingdings"/>
          <w:sz w:val="18"/>
          <w:szCs w:val="18"/>
        </w:rPr>
        <w:t>2025/26</w:t>
      </w:r>
      <w:r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Pr="00EF0D86">
        <w:rPr>
          <w:rFonts w:ascii="Verdana" w:hAnsi="Verdana" w:cs="Wingdings"/>
          <w:sz w:val="18"/>
          <w:szCs w:val="18"/>
        </w:rPr>
        <w:t>)</w:t>
      </w:r>
    </w:p>
    <w:p w14:paraId="11E8BC86" w14:textId="4D5EFB39" w:rsidR="00C14E7E" w:rsidRPr="00C14E7E" w:rsidRDefault="00C14E7E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C14E7E">
        <w:rPr>
          <w:rFonts w:ascii="Verdana" w:hAnsi="Verdana" w:cs="Wingdings"/>
          <w:b/>
          <w:bCs/>
          <w:sz w:val="18"/>
          <w:szCs w:val="18"/>
        </w:rPr>
        <w:t>B.2)</w:t>
      </w:r>
      <w:r w:rsidRPr="00C14E7E">
        <w:rPr>
          <w:rFonts w:ascii="Verdana" w:hAnsi="Verdana" w:cs="Wingdings"/>
          <w:sz w:val="18"/>
          <w:szCs w:val="18"/>
        </w:rPr>
        <w:t xml:space="preserve"> D.S.G.A. </w:t>
      </w:r>
      <w:r>
        <w:rPr>
          <w:rFonts w:ascii="Verdana" w:hAnsi="Verdana" w:cs="Wingdings"/>
          <w:sz w:val="18"/>
          <w:szCs w:val="18"/>
        </w:rPr>
        <w:t xml:space="preserve">di ruolo </w:t>
      </w:r>
      <w:r w:rsidRPr="00C14E7E">
        <w:rPr>
          <w:rFonts w:ascii="Verdana" w:hAnsi="Verdana" w:cs="Wingdings"/>
          <w:sz w:val="18"/>
          <w:szCs w:val="18"/>
        </w:rPr>
        <w:t>titolare pe</w:t>
      </w:r>
      <w:r>
        <w:rPr>
          <w:rFonts w:ascii="Verdana" w:hAnsi="Verdana" w:cs="Wingdings"/>
          <w:sz w:val="18"/>
          <w:szCs w:val="18"/>
        </w:rPr>
        <w:t xml:space="preserve">r </w:t>
      </w:r>
      <w:r w:rsidRPr="00C14E7E">
        <w:rPr>
          <w:rFonts w:ascii="Verdana" w:hAnsi="Verdana" w:cs="Wingdings"/>
          <w:sz w:val="18"/>
          <w:szCs w:val="18"/>
        </w:rPr>
        <w:t xml:space="preserve">l’a.s. </w:t>
      </w:r>
      <w:r w:rsidR="007E0C1F">
        <w:rPr>
          <w:rFonts w:ascii="Verdana" w:hAnsi="Verdana" w:cs="Wingdings"/>
          <w:sz w:val="18"/>
          <w:szCs w:val="18"/>
        </w:rPr>
        <w:t>2025/26</w:t>
      </w:r>
      <w:r w:rsidRPr="00C14E7E">
        <w:rPr>
          <w:rFonts w:ascii="Verdana" w:hAnsi="Verdana" w:cs="Wingdings"/>
          <w:sz w:val="18"/>
          <w:szCs w:val="18"/>
        </w:rPr>
        <w:t xml:space="preserve"> presso</w:t>
      </w:r>
      <w:r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53B343CC" w14:textId="41E37C11" w:rsidR="004F6F9E" w:rsidRPr="00BF11C7" w:rsidRDefault="00433DD6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D)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l’a.s. </w:t>
      </w:r>
      <w:r w:rsidR="007E0C1F">
        <w:rPr>
          <w:rFonts w:ascii="Verdana" w:hAnsi="Verdana"/>
          <w:sz w:val="18"/>
          <w:szCs w:val="18"/>
        </w:rPr>
        <w:t>2025/26</w:t>
      </w:r>
      <w:r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4B23355F" w14:textId="6B64CFF3" w:rsidR="004F6F9E" w:rsidRDefault="004F6F9E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8020DB">
        <w:rPr>
          <w:rFonts w:ascii="Verdana" w:hAnsi="Verdana"/>
          <w:b/>
          <w:bCs/>
          <w:sz w:val="18"/>
          <w:szCs w:val="18"/>
        </w:rPr>
        <w:t>E)</w:t>
      </w:r>
      <w:r>
        <w:rPr>
          <w:rFonts w:ascii="Verdana" w:hAnsi="Verdana"/>
          <w:sz w:val="18"/>
          <w:szCs w:val="18"/>
        </w:rPr>
        <w:t xml:space="preserve">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l’a.s. </w:t>
      </w:r>
      <w:r w:rsidR="007E0C1F">
        <w:rPr>
          <w:rFonts w:ascii="Verdana" w:hAnsi="Verdana"/>
          <w:sz w:val="18"/>
          <w:szCs w:val="18"/>
        </w:rPr>
        <w:t>2025/26</w:t>
      </w:r>
      <w:r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E23D04" w:rsidRPr="000C468F" w14:paraId="0380F951" w14:textId="77777777" w:rsidTr="00607D25">
        <w:trPr>
          <w:trHeight w:val="362"/>
        </w:trPr>
        <w:tc>
          <w:tcPr>
            <w:tcW w:w="3711" w:type="dxa"/>
          </w:tcPr>
          <w:p w14:paraId="6D7B9321" w14:textId="1EED9B20" w:rsidR="000E5131" w:rsidRPr="000E5131" w:rsidRDefault="00E23D04" w:rsidP="00BF11C7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lastRenderedPageBreak/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seconda posizione economica</w:t>
            </w:r>
            <w:r w:rsidR="006E2C33">
              <w:rPr>
                <w:rFonts w:ascii="Verdana" w:hAnsi="Verdana"/>
                <w:sz w:val="18"/>
                <w:szCs w:val="18"/>
              </w:rPr>
              <w:t xml:space="preserve"> dall’a.s. ____________</w:t>
            </w:r>
          </w:p>
        </w:tc>
        <w:tc>
          <w:tcPr>
            <w:tcW w:w="3161" w:type="dxa"/>
          </w:tcPr>
          <w:p w14:paraId="38C8469C" w14:textId="77777777" w:rsidR="006E2C33" w:rsidRDefault="00E23D04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76499E9E" w14:textId="77777777" w:rsidR="006E2C33" w:rsidRPr="000C468F" w:rsidRDefault="006E2C33" w:rsidP="00BF11C7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dall’a.s. ____________</w:t>
            </w:r>
          </w:p>
        </w:tc>
        <w:tc>
          <w:tcPr>
            <w:tcW w:w="0" w:type="auto"/>
          </w:tcPr>
          <w:p w14:paraId="01570C56" w14:textId="7BF403F7" w:rsidR="000E5131" w:rsidRPr="000E5131" w:rsidRDefault="00E23D04" w:rsidP="00BF11C7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1EA1F49C" w14:textId="757DF8D5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>indicare l’a.s.,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2179A63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2C810EC2" w14:textId="5853CA02" w:rsidR="00161639" w:rsidRDefault="00161639" w:rsidP="00161639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6E1FECBC" w14:textId="46C03F9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59C9D458" w14:textId="1C38B68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2EE40B1D" w14:textId="0D8AADC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61639" w14:paraId="5B70872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36CAE0F" w14:textId="1F7F2B0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5E514F" w14:textId="6CA1CEDB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C623810" w14:textId="16898D5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0D9B05" w14:textId="35FF0351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055CACB6" w14:textId="77777777" w:rsidR="00161639" w:rsidRP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3B700BE" w14:textId="0836429C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indicare le seguenti preferenze di sede, </w:t>
      </w:r>
      <w:r w:rsidRPr="00154018">
        <w:rPr>
          <w:rFonts w:ascii="Verdana" w:hAnsi="Verdana"/>
          <w:b/>
          <w:bCs/>
          <w:sz w:val="18"/>
          <w:szCs w:val="18"/>
        </w:rPr>
        <w:t>in ordine di priorità</w:t>
      </w:r>
      <w:r w:rsidR="009548A8">
        <w:rPr>
          <w:rFonts w:ascii="Verdana" w:hAnsi="Verdana"/>
          <w:sz w:val="18"/>
          <w:szCs w:val="18"/>
        </w:rPr>
        <w:t>, in relazione ai posti disponibilità press</w:t>
      </w:r>
      <w:r w:rsidR="00FA2B0C">
        <w:rPr>
          <w:rFonts w:ascii="Verdana" w:hAnsi="Verdana"/>
          <w:sz w:val="18"/>
          <w:szCs w:val="18"/>
        </w:rPr>
        <w:t>0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FA7EE6E" w14:textId="77777777" w:rsidR="00FA2B0C" w:rsidRDefault="00FA2B0C" w:rsidP="00FA2B0C">
      <w:pPr>
        <w:pStyle w:val="Paragrafoelenco"/>
        <w:spacing w:after="120" w:line="276" w:lineRule="auto"/>
        <w:ind w:left="709"/>
        <w:contextualSpacing w:val="0"/>
        <w:rPr>
          <w:rFonts w:ascii="Verdana" w:hAnsi="Verdana"/>
          <w:sz w:val="18"/>
          <w:szCs w:val="18"/>
        </w:rPr>
      </w:pPr>
    </w:p>
    <w:p w14:paraId="394887ED" w14:textId="00021DDE" w:rsidR="007C26BC" w:rsidRPr="003862D7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l’a.s. </w:t>
      </w:r>
      <w:r w:rsidR="007E0C1F">
        <w:rPr>
          <w:rFonts w:ascii="Verdana" w:hAnsi="Verdana"/>
          <w:sz w:val="18"/>
          <w:szCs w:val="18"/>
        </w:rPr>
        <w:t>2025/26</w:t>
      </w:r>
      <w:r>
        <w:rPr>
          <w:rFonts w:ascii="Verdana" w:hAnsi="Verdana"/>
          <w:sz w:val="18"/>
          <w:szCs w:val="18"/>
        </w:rPr>
        <w:t xml:space="preserve">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89D6D68" w14:textId="77777777" w:rsidR="00777AA0" w:rsidRDefault="00777AA0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18F8DC1F" w14:textId="77777777" w:rsidR="00777AA0" w:rsidRDefault="00777AA0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01C08583" w14:textId="77777777" w:rsidR="00777AA0" w:rsidRDefault="00777AA0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E755AFA" w14:textId="77777777" w:rsidR="00777AA0" w:rsidRDefault="00777AA0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0E889295" w14:textId="77777777" w:rsidR="00777AA0" w:rsidRDefault="00777AA0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583F12B3" w14:textId="77777777" w:rsidR="00777AA0" w:rsidRDefault="00777AA0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50867A6" w14:textId="77777777" w:rsidR="00777AA0" w:rsidRDefault="00777AA0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lastRenderedPageBreak/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5C48234F" w14:textId="77777777" w:rsidR="009D46CB" w:rsidRPr="00437595" w:rsidRDefault="009D46C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567F6331" w14:textId="77777777" w:rsidR="009D46CB" w:rsidRPr="00437595" w:rsidRDefault="009D46CB" w:rsidP="009D46CB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 xml:space="preserve">(Art. 13 </w:t>
      </w:r>
      <w:r>
        <w:rPr>
          <w:rFonts w:ascii="Verdana" w:eastAsia="Calibri" w:hAnsi="Verdana"/>
          <w:b/>
          <w:sz w:val="16"/>
          <w:szCs w:val="16"/>
        </w:rPr>
        <w:t xml:space="preserve">e 14 </w:t>
      </w:r>
      <w:r w:rsidRPr="00437595">
        <w:rPr>
          <w:rFonts w:ascii="Verdana" w:eastAsia="Calibri" w:hAnsi="Verdana"/>
          <w:b/>
          <w:sz w:val="16"/>
          <w:szCs w:val="16"/>
        </w:rPr>
        <w:t>del Regolamento UE 679/2016)</w:t>
      </w:r>
    </w:p>
    <w:p w14:paraId="700D324E" w14:textId="77777777" w:rsidR="009D46CB" w:rsidRPr="0035054E" w:rsidRDefault="009D46CB" w:rsidP="009D46CB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454FBC9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in qualità di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1F01E59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26D270D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Titolare del trattamento dei dati</w:t>
      </w:r>
    </w:p>
    <w:p w14:paraId="723F6914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05AF0BF8" w14:textId="33E553B4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</w:t>
      </w:r>
      <w:r w:rsidR="00AE6036">
        <w:rPr>
          <w:rFonts w:ascii="Verdana" w:eastAsia="Calibri" w:hAnsi="Verdana"/>
          <w:sz w:val="15"/>
          <w:szCs w:val="15"/>
        </w:rPr>
        <w:t xml:space="preserve">Ufficio Scolastico </w:t>
      </w:r>
      <w:r w:rsidR="00E108EF">
        <w:rPr>
          <w:rFonts w:ascii="Verdana" w:eastAsia="Calibri" w:hAnsi="Verdana"/>
          <w:sz w:val="15"/>
          <w:szCs w:val="15"/>
        </w:rPr>
        <w:t>Provinciale d</w:t>
      </w:r>
      <w:r w:rsidR="00EF38E4">
        <w:rPr>
          <w:rFonts w:ascii="Verdana" w:eastAsia="Calibri" w:hAnsi="Verdana"/>
          <w:sz w:val="15"/>
          <w:szCs w:val="15"/>
        </w:rPr>
        <w:t>i Pisa</w:t>
      </w:r>
      <w:r w:rsidRPr="0035054E">
        <w:rPr>
          <w:rFonts w:ascii="Verdana" w:eastAsia="Calibri" w:hAnsi="Verdana"/>
          <w:sz w:val="15"/>
          <w:szCs w:val="15"/>
        </w:rPr>
        <w:t>, al quale ci si potrà rivolgere per esercitare i diritti degli interessati – indirizzo PE</w:t>
      </w:r>
      <w:r w:rsidR="00E108EF">
        <w:rPr>
          <w:rFonts w:ascii="Verdana" w:eastAsia="Calibri" w:hAnsi="Verdana"/>
          <w:sz w:val="15"/>
          <w:szCs w:val="15"/>
        </w:rPr>
        <w:t>O</w:t>
      </w:r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5" w:history="1">
        <w:r w:rsidR="00C7356C" w:rsidRPr="00CA3471">
          <w:rPr>
            <w:rStyle w:val="Collegamentoipertestuale"/>
            <w:rFonts w:ascii="Verdana" w:eastAsia="Calibri" w:hAnsi="Verdana"/>
            <w:sz w:val="15"/>
            <w:szCs w:val="15"/>
          </w:rPr>
          <w:t>usp.li@istruzione.it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276AEB8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BDB84D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3F843FA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email: </w:t>
      </w:r>
      <w:hyperlink r:id="rId6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4F8A4301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063961B2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6265A574" w14:textId="28E5BA61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trattamento dei dati richiesti nell</w:t>
      </w:r>
      <w:r>
        <w:rPr>
          <w:rFonts w:ascii="Verdana" w:eastAsia="Calibri" w:hAnsi="Verdana"/>
          <w:sz w:val="15"/>
          <w:szCs w:val="15"/>
        </w:rPr>
        <w:t xml:space="preserve">’istanza di incarico </w:t>
      </w:r>
      <w:r w:rsidRPr="0035054E">
        <w:rPr>
          <w:rFonts w:ascii="Verdana" w:eastAsia="Calibri" w:hAnsi="Verdana"/>
          <w:sz w:val="15"/>
          <w:szCs w:val="15"/>
        </w:rPr>
        <w:t>è connesso al corretto espletamento della presente procedura selettiva.</w:t>
      </w:r>
    </w:p>
    <w:p w14:paraId="7089516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5F046C00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</w:p>
    <w:p w14:paraId="47B033CF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4DC0770C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>
        <w:rPr>
          <w:rFonts w:ascii="Verdana" w:hAnsi="Verdana"/>
          <w:w w:val="95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6, comma 1, lettera e) del Regolamento (UE) 2016/679, è il comma 65 dell'art. 1 della </w:t>
      </w:r>
      <w:r>
        <w:rPr>
          <w:rFonts w:ascii="Verdana" w:hAnsi="Verdana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>egge 107/2015,</w:t>
      </w:r>
    </w:p>
    <w:p w14:paraId="6BA3E1F2" w14:textId="77777777" w:rsidR="009D46CB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091FF1E9" w14:textId="77777777" w:rsidR="009D46CB" w:rsidRPr="0035054E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299027D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1A549BA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Tali dati personali, una volta acquisiti dall’interessato unicamente per il conseguimento delle finalità indicate, possono essere trattati dalle seguenti categorie di soggetti:</w:t>
      </w:r>
    </w:p>
    <w:p w14:paraId="3AE31806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dipendenti del MIM autorizzati al trattamento dei dati personali; </w:t>
      </w:r>
    </w:p>
    <w:p w14:paraId="351D8249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>soggetti a cui la comunicazione dei dati debba essere effettuata in adempimento di un obbligo previsto dalla legge, da un regolamento o dalla normativa comunitaria.</w:t>
      </w:r>
    </w:p>
    <w:p w14:paraId="481BF7C5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73FD24D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517A677A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Il conferimento dei dati richiesti è obbligatorio in quanto previsto dalla normativa suindicata come base giuridica del trattamento. Il mancato conferimento dei dati comporta l’impossibilità di partecipare e di dare corso alla presente procedura.</w:t>
      </w:r>
    </w:p>
    <w:p w14:paraId="5FE08F6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4EA6BB0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 xml:space="preserve">Trasferimento di dati personali verso paesi terzi o organizzazioni internazionali </w:t>
      </w:r>
    </w:p>
    <w:p w14:paraId="70320FC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 dati trattati non saranno oggetto di trasferimento verso paesi o organizzazioni internazionali. </w:t>
      </w:r>
    </w:p>
    <w:p w14:paraId="4B946B7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EC496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5EC856E5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Per tutto il periodo antecedente alla prescrizione del diritto di azione avente ad oggetto l’incarico di cui si tratta nonché fino a quando la conservazione dei dati sia utile alla determinazione del trattamento economico di fine servizio e del trattamento di quiescenza.</w:t>
      </w:r>
    </w:p>
    <w:p w14:paraId="46BA79AA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</w:p>
    <w:p w14:paraId="7ADA4CDD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23C3BFE2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Regolamento (UE) 2016/679 attribuisce ai soggetti interessati i seguenti diritti:</w:t>
      </w:r>
    </w:p>
    <w:p w14:paraId="27A515D9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a) diritto di accesso (art. 15 del Regolamento (UE) 2016/679), ovvero di ottenere in particolare</w:t>
      </w:r>
    </w:p>
    <w:p w14:paraId="0343E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conferma dell’esistenza dei dati personali,</w:t>
      </w:r>
    </w:p>
    <w:p w14:paraId="5F75808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l’indicazione dell’origine e delle categorie di dati personali, della finalità e della modalità del loro trattamento,</w:t>
      </w:r>
    </w:p>
    <w:p w14:paraId="39D0BC8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logica applicata in caso di trattamento effettuato con l’ausilio di strumenti elettronici,</w:t>
      </w:r>
    </w:p>
    <w:p w14:paraId="17DD265E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1A1594C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periodo di conservazione,</w:t>
      </w:r>
    </w:p>
    <w:p w14:paraId="48F96BB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rettifica, la cancellazione o la limitazione del trattamento dei dati personali,</w:t>
      </w:r>
    </w:p>
    <w:p w14:paraId="23A601A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opporsi al loro trattamento,</w:t>
      </w:r>
    </w:p>
    <w:p w14:paraId="329A4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proporre un reclamo all’Autorità garante per la protezione dei dati personali;</w:t>
      </w:r>
    </w:p>
    <w:p w14:paraId="6416804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b) diritto di rettifica (art. 16 del Regolamento (UE) 2016/679);</w:t>
      </w:r>
    </w:p>
    <w:p w14:paraId="4E44E5A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c) diritto alla cancellazione (art. 17 del Regolamento (UE) 2016/679);</w:t>
      </w:r>
    </w:p>
    <w:p w14:paraId="442C510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d) diritto di limitazione di trattamento (art. 18 del Regolamento (UE) 2016/679);</w:t>
      </w:r>
    </w:p>
    <w:p w14:paraId="732C527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e) diritto alla portabilità dei dati (art. 20 del Regolamento (UE) 2016/679);</w:t>
      </w:r>
    </w:p>
    <w:p w14:paraId="066403B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f) diritto di opposizione (art. 21 del Regolamento (UE) 2016/679);</w:t>
      </w:r>
    </w:p>
    <w:p w14:paraId="45F003C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23CF051A" w14:textId="77777777" w:rsidR="009D46CB" w:rsidRPr="00537584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In relazione al trattamento dei dati che La riguardano, si potrà rivolgere al Titolare del trattamento per esercitare i Suoi diritti.</w:t>
      </w:r>
    </w:p>
    <w:p w14:paraId="5003E212" w14:textId="77777777" w:rsidR="00B10766" w:rsidRDefault="00B10766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</w:p>
    <w:p w14:paraId="17B840C0" w14:textId="31A2DCF8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Diritto di reclamo</w:t>
      </w:r>
    </w:p>
    <w:p w14:paraId="1298D28E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35054E">
        <w:rPr>
          <w:rFonts w:ascii="Verdana" w:eastAsia="Calibri" w:hAnsi="Verdana" w:cs="Calibri"/>
          <w:sz w:val="15"/>
          <w:szCs w:val="15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</w:rPr>
        <w:t xml:space="preserve">stesso, o di adire le opportune sedi giudiziarie ai sensi dell’art. 79 del </w:t>
      </w:r>
      <w:r w:rsidRPr="0035054E">
        <w:rPr>
          <w:rFonts w:ascii="Verdana" w:eastAsia="Calibri" w:hAnsi="Verdana" w:cs="Calibri"/>
          <w:sz w:val="15"/>
          <w:szCs w:val="15"/>
        </w:rPr>
        <w:t>Regolamento UE 679/2016</w:t>
      </w:r>
      <w:r w:rsidRPr="0035054E">
        <w:rPr>
          <w:rFonts w:ascii="Verdana" w:eastAsia="Calibri" w:hAnsi="Verdana"/>
          <w:sz w:val="15"/>
          <w:szCs w:val="15"/>
        </w:rPr>
        <w:t>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Processo decisionale automatizzato</w:t>
      </w:r>
    </w:p>
    <w:p w14:paraId="00D8F847" w14:textId="027C769E" w:rsidR="009D46CB" w:rsidRDefault="009D46CB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Il titolare non adotta alcun processo decisionale automatizzato, compresa la profilazione di cui all’art. 22, paragrafi 1 e 4 del Regolamento UE n. 679/2016. 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018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E5AD4"/>
    <w:rsid w:val="002F0AD8"/>
    <w:rsid w:val="002F0BB1"/>
    <w:rsid w:val="002F2AD0"/>
    <w:rsid w:val="002F3026"/>
    <w:rsid w:val="002F3333"/>
    <w:rsid w:val="002F3BC1"/>
    <w:rsid w:val="002F57AF"/>
    <w:rsid w:val="002F7A7E"/>
    <w:rsid w:val="002F7E5A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6018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77AA0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0C1F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48A8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2DC6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0290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3E99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2B0C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usp.li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2008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GAZZINI RENZO</cp:lastModifiedBy>
  <cp:revision>5</cp:revision>
  <cp:lastPrinted>2024-08-28T10:13:00Z</cp:lastPrinted>
  <dcterms:created xsi:type="dcterms:W3CDTF">2025-08-26T16:52:00Z</dcterms:created>
  <dcterms:modified xsi:type="dcterms:W3CDTF">2025-08-27T06:58:00Z</dcterms:modified>
</cp:coreProperties>
</file>